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r w:rsidR="00880D24">
              <w:rPr>
                <w:rFonts w:ascii="Calibri" w:eastAsia="Times New Roman" w:hAnsi="Calibri" w:cs="Arial"/>
                <w:b/>
                <w:sz w:val="20"/>
                <w:szCs w:val="20"/>
                <w:lang w:val="el-GR"/>
              </w:rPr>
              <w:t xml:space="preserve"> -</w:t>
            </w:r>
            <w:r w:rsidR="00D8547F">
              <w:rPr>
                <w:rFonts w:ascii="Calibri" w:eastAsia="Times New Roman" w:hAnsi="Calibri" w:cs="Arial"/>
                <w:b/>
                <w:sz w:val="20"/>
                <w:szCs w:val="20"/>
                <w:lang w:val="el-GR"/>
              </w:rPr>
              <w:t xml:space="preserve"> 4</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D8547F"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6</w:t>
            </w:r>
            <w:r w:rsidR="000F556E">
              <w:rPr>
                <w:rFonts w:ascii="Calibri" w:eastAsia="Times New Roman" w:hAnsi="Calibri" w:cs="Arial"/>
                <w:b/>
                <w:sz w:val="20"/>
                <w:szCs w:val="20"/>
                <w:lang w:val="el-GR"/>
              </w:rPr>
              <w:t>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D8547F" w:rsidP="00D63109">
            <w:pPr>
              <w:spacing w:after="0" w:line="276" w:lineRule="auto"/>
              <w:jc w:val="left"/>
              <w:rPr>
                <w:rFonts w:ascii="Calibri" w:eastAsia="Times New Roman" w:hAnsi="Calibri" w:cs="Arial"/>
                <w:sz w:val="20"/>
                <w:szCs w:val="20"/>
              </w:rPr>
            </w:pPr>
            <w:r>
              <w:rPr>
                <w:rFonts w:ascii="Calibri" w:eastAsia="Calibri" w:hAnsi="Calibri" w:cs="Calibri"/>
                <w:sz w:val="20"/>
                <w:szCs w:val="20"/>
                <w:lang w:val="el-GR"/>
              </w:rPr>
              <w:t>ΨΗΦΙΔΩΤΟ 4</w:t>
            </w:r>
            <w:r w:rsidR="000F556E" w:rsidRPr="00826C76">
              <w:rPr>
                <w:rFonts w:ascii="Calibri" w:eastAsia="Calibri" w:hAnsi="Calibri" w:cs="Calibri"/>
                <w:sz w:val="20"/>
                <w:szCs w:val="20"/>
                <w:lang w:val="el-GR"/>
              </w:rPr>
              <w:t xml:space="preserve">           </w:t>
            </w:r>
            <w:r>
              <w:rPr>
                <w:rFonts w:ascii="Calibri" w:eastAsia="Calibri" w:hAnsi="Calibri" w:cs="Calibri"/>
                <w:sz w:val="20"/>
                <w:szCs w:val="20"/>
                <w:lang w:val="el-GR"/>
              </w:rPr>
              <w:t>ΕΑΡΙΝΟ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ED2E11"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ED2E11"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D44E6C" w:rsidRPr="00D44E6C" w:rsidRDefault="00D63109" w:rsidP="00D63109">
            <w:pPr>
              <w:rPr>
                <w:rFonts w:ascii="Calibri" w:eastAsia="Times New Roman" w:hAnsi="Calibri" w:cs="Arial"/>
                <w:color w:val="002060"/>
                <w:sz w:val="20"/>
                <w:szCs w:val="20"/>
                <w:lang w:val="el-GR"/>
              </w:rPr>
            </w:pPr>
            <w:r w:rsidRPr="00E15BBB">
              <w:rPr>
                <w:rFonts w:ascii="Calibri" w:eastAsia="Calibri" w:hAnsi="Calibri" w:cs="Calibri"/>
                <w:color w:val="002060"/>
                <w:sz w:val="20"/>
                <w:szCs w:val="20"/>
                <w:lang w:val="el-GR"/>
              </w:rPr>
              <w:t>Εργαστήριο κορμού 1</w:t>
            </w:r>
            <w:r w:rsidRPr="00E15BBB">
              <w:rPr>
                <w:rFonts w:ascii="Calibri" w:eastAsia="Calibri" w:hAnsi="Calibri" w:cs="Calibri"/>
                <w:color w:val="002060"/>
                <w:sz w:val="20"/>
                <w:szCs w:val="20"/>
                <w:vertAlign w:val="superscript"/>
                <w:lang w:val="el-GR"/>
              </w:rPr>
              <w:t>ου</w:t>
            </w:r>
            <w:r w:rsidRPr="00E15BBB">
              <w:rPr>
                <w:rFonts w:ascii="Calibri" w:eastAsia="Calibri" w:hAnsi="Calibri" w:cs="Calibri"/>
                <w:color w:val="002060"/>
                <w:sz w:val="20"/>
                <w:szCs w:val="20"/>
                <w:lang w:val="el-GR"/>
              </w:rPr>
              <w:t xml:space="preserve"> 2</w:t>
            </w:r>
            <w:r w:rsidRPr="00E15BBB">
              <w:rPr>
                <w:rFonts w:ascii="Calibri" w:eastAsia="Calibri" w:hAnsi="Calibri" w:cs="Calibri"/>
                <w:color w:val="002060"/>
                <w:sz w:val="20"/>
                <w:szCs w:val="20"/>
                <w:vertAlign w:val="superscript"/>
                <w:lang w:val="el-GR"/>
              </w:rPr>
              <w:t xml:space="preserve">ου </w:t>
            </w:r>
            <w:r w:rsidRPr="00E15BBB">
              <w:rPr>
                <w:rFonts w:ascii="Calibri" w:eastAsia="Calibri" w:hAnsi="Calibri" w:cs="Calibri"/>
                <w:color w:val="002060"/>
                <w:sz w:val="20"/>
                <w:szCs w:val="20"/>
                <w:lang w:val="el-GR"/>
              </w:rPr>
              <w:t>και Ψηφιδωτό 1,2</w:t>
            </w:r>
            <w:r w:rsidR="00D8547F">
              <w:rPr>
                <w:rFonts w:ascii="Calibri" w:eastAsia="Calibri" w:hAnsi="Calibri" w:cs="Calibri"/>
                <w:color w:val="002060"/>
                <w:sz w:val="20"/>
                <w:szCs w:val="20"/>
                <w:lang w:val="el-GR"/>
              </w:rPr>
              <w:t>,3</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660962"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lastRenderedPageBreak/>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ED2E11"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ED2E11" w:rsidTr="00DB02FA">
        <w:trPr>
          <w:trHeight w:val="7183"/>
        </w:trPr>
        <w:tc>
          <w:tcPr>
            <w:tcW w:w="8472" w:type="dxa"/>
            <w:tcBorders>
              <w:top w:val="single" w:sz="4" w:space="0" w:color="auto"/>
            </w:tcBorders>
          </w:tcPr>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b/>
                <w:color w:val="002060"/>
                <w:sz w:val="20"/>
                <w:szCs w:val="20"/>
                <w:lang w:val="el-GR"/>
              </w:rPr>
              <w:t>Ο πρώτος κύκλος</w:t>
            </w:r>
            <w:r w:rsidRPr="00826C76">
              <w:rPr>
                <w:rFonts w:ascii="Calibri" w:eastAsia="Calibri" w:hAnsi="Calibri" w:cs="Calibri"/>
                <w:color w:val="002060"/>
                <w:sz w:val="20"/>
                <w:szCs w:val="20"/>
                <w:lang w:val="el-GR"/>
              </w:rPr>
              <w:t xml:space="preserve"> αποτελεί το βασικό εισαγωγικό μάθημα στην έννοια του ψηφιδωτού και στις τεχνικές του.</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την διάρκεια του πρώτου κύκλου η διδακτέα ύλη επικεντρώνεται κυρίως σε τεχνικά ζητήματα, και σχεδιαστικές και κατασκευαστικές πληροφορίες που αφορούν την κατασκευή  δύο ψηφιδωτών. Οι φοιτητές που έχουν επιλέξει το μάθημα χρησιμοποιούν τις δύο βασικές τεχνικές κατασκευής ψηφιδωτών, ώστε να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826C76">
              <w:rPr>
                <w:rFonts w:ascii="Calibri" w:eastAsia="Calibri" w:hAnsi="Calibri" w:cs="Calibri"/>
                <w:color w:val="002060"/>
                <w:sz w:val="20"/>
                <w:szCs w:val="20"/>
                <w:lang w:val="el-GR"/>
              </w:rPr>
              <w:t>πολυβυνίλ</w:t>
            </w:r>
            <w:proofErr w:type="spellEnd"/>
            <w:r w:rsidRPr="00826C76">
              <w:rPr>
                <w:rFonts w:ascii="Calibri" w:eastAsia="Calibri" w:hAnsi="Calibri" w:cs="Calibri"/>
                <w:color w:val="002060"/>
                <w:sz w:val="20"/>
                <w:szCs w:val="20"/>
                <w:lang w:val="el-GR"/>
              </w:rPr>
              <w:t xml:space="preserve"> κτλ.</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Τα θεωρητικά ζητήματα που αφορούν τον πρώτο κύκλο, είναι η εισαγωγή των σπουδαστών στις βασικές έννοιες του ψηφιδωτού  όπως έχει υπάρξει στο σύνολο της αρχαίας ελληνικής, ρωμαϊκής και βυζαντινής παράδοσης. Το μάθημα επικεντρώνεται στην μελέτη των πλαστικών λύσεων που εφαρμόζονται στα αρχαία ελληνικά, ρωμαϊκά και βυζαντινά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Εξετάζονται οι διαφορετικοί τρόποι ψηφοθέτησης, οι σχεδιαστικές διαφορετικές τεχνοτροπίες και η διαφορετική αντίληψη του χώρου, όπως διαμορφώνεται ανάλογα με τις εποχές στην ιστορία της τέχνης.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Στόχος του μαθήματος είναι η εξοικείωση των σπουδαστών με το υλικό και τις δυνατότητες του, καθώς και η κατασκευή ψηφιδωτών έργων ,με τις δύο διαφορετικές τεχνικές (έμμεση και άμεση ψηφοθέτηση).Οι δύο αυτές διαφορετικές τεχνικές αποτελούν την βάση για την δημιουργία φορητών ψηφιδωτών έργων , δαπέδων ψηφιδωτών, επί τοίχου, ψηφιδωτών σε μεταλλικές κατασκευές  και δημιουργίες ψηφιδωτών έργων στην τρίτη διάσταση.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 φοιτητής εισάγεται  στις βασικές έννοιες του μέσου του  ψηφιδωτού, συνδέει την έννοια του ψηφιδωτού έργου με τους εκάστοτε εικαστικούς στόχους του, και κατανοεί την συνολική εικόνα των δυνατοτήτων του μέσου, μέσα από την μεθοδολογία διαχείρισης των  υλικών κατασκευής κατά την διάρκεια της δημιουργίας των ψηφιδωτών έργων του πρώτου κύκλου σπουδών του στο εργαστήριο του ψηφιδωτού.</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Οι φοιτητές κατά την διάρκεια της διδασκαλίας της κατασκευής ψηφιδωτών, σχεδιάζουν  και δημιουργούν τα δικά τους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Εκτελούν ψηφιδωτά με έμμεση ψηφοθέτηση κυρίως σαν εισαγωγική άσκηση.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Σχεδιάσουν λεπτομερώς το θέμα τους σε χαρτί η ειδικά διαμορφωμένο ύφασμα,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και με την ειδική οργανική κόλλα ,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Αποκτούν τις εξής γενικές ικανότητες:</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Λήψη αποφάσεων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Αυτόνομη εργασία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Άσκηση κριτικής και αυτοκριτικής </w:t>
            </w:r>
          </w:p>
          <w:p w:rsidR="00927B8C" w:rsidRPr="00826C76" w:rsidRDefault="00927B8C" w:rsidP="00927B8C">
            <w:pPr>
              <w:numPr>
                <w:ilvl w:val="0"/>
                <w:numId w:val="9"/>
              </w:numPr>
              <w:spacing w:after="0" w:line="240" w:lineRule="auto"/>
              <w:rPr>
                <w:rFonts w:ascii="Calibri" w:eastAsia="Calibri" w:hAnsi="Calibri" w:cs="Calibri"/>
                <w:color w:val="002060"/>
                <w:sz w:val="20"/>
                <w:szCs w:val="20"/>
                <w:lang w:val="el-GR"/>
              </w:rPr>
            </w:pPr>
            <w:r w:rsidRPr="00826C76">
              <w:rPr>
                <w:rFonts w:ascii="Calibri" w:eastAsia="Calibri" w:hAnsi="Calibri" w:cs="Calibri"/>
                <w:i/>
                <w:color w:val="002060"/>
                <w:sz w:val="20"/>
                <w:szCs w:val="20"/>
                <w:lang w:val="el-GR"/>
              </w:rPr>
              <w:t>Προαγωγή της ελεύθερης, δημιουργικής και επαγωγικής σκέψης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το τέλος της ακαδημαϊκής χρονιάς ,ανά δύο-τρία έτη,  το εργαστήριο του ψηφιδωτού οργανώνει </w:t>
            </w:r>
            <w:r w:rsidRPr="00826C76">
              <w:rPr>
                <w:rFonts w:ascii="Calibri" w:eastAsia="Calibri" w:hAnsi="Calibri" w:cs="Calibri"/>
                <w:b/>
                <w:color w:val="002060"/>
                <w:sz w:val="20"/>
                <w:szCs w:val="20"/>
                <w:lang w:val="el-GR"/>
              </w:rPr>
              <w:t>εκθέσεις με τα ψηφιδωτά έργα</w:t>
            </w:r>
            <w:r w:rsidRPr="00826C76">
              <w:rPr>
                <w:rFonts w:ascii="Calibri" w:eastAsia="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μέλλον.</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*Μελέτη των πλαστικών  λύσεων που εφαρμόζονται στα αρχαία ελληνικά ρωμαϊκά και βυζαντινά ψηφιδωτά.</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*Κατασκευή ψηφιδωτών με έμμεση η άμεση ψηφοθέτηση (γνώση και εξοικείωση με τα υλικά και τις τεχνικές του ψηφιδωτού).</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*Προβολές εικόνων από αρχαία, βυζαντινά και σύγχρονα ψηφιδωτά.</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Όλα τα ψηφιδωτά έργα βασίζονται πάνω σε πρωτότυπα σχέδια των φοιτητών  ή προσωπικές μελέτες από υπάρχοντα ψηφιδωτά κατά την διάρκεια της μακρόχρονης ιστορίας του μέσου.</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color w:val="002060"/>
                <w:sz w:val="20"/>
                <w:szCs w:val="20"/>
                <w:lang w:val="el-GR"/>
              </w:rPr>
              <w:t>Καθοδηγούνται από το Διδακτικό προσωπικό συνεχώς με διαλέξεις –προβολές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η τεχνικό μέρος του έργου τους.</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826C76">
              <w:rPr>
                <w:rFonts w:ascii="Calibri" w:eastAsia="Calibri" w:hAnsi="Calibri" w:cs="Calibri"/>
                <w:iCs/>
                <w:color w:val="002060"/>
                <w:sz w:val="20"/>
                <w:szCs w:val="20"/>
                <w:lang w:val="el-GR"/>
              </w:rPr>
              <w:t>υαλόμαζας</w:t>
            </w:r>
            <w:proofErr w:type="spellEnd"/>
            <w:r w:rsidRPr="00826C76">
              <w:rPr>
                <w:rFonts w:ascii="Calibri" w:eastAsia="Calibri" w:hAnsi="Calibri" w:cs="Calibri"/>
                <w:iCs/>
                <w:color w:val="002060"/>
                <w:sz w:val="20"/>
                <w:szCs w:val="20"/>
                <w:lang w:val="el-GR"/>
              </w:rPr>
              <w:t>, ώστε να επιτευχθεί το καλύτερο δυνατόν αισθητικό αποτέλεσμα αλλά και να αρχίσει να διαμορφώνεται ο προσωπικός καλλιτεχνικός χαρακτήρας   του κάθε φοιτητή και της κάθε φοιτήτριας.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71064D" w:rsidRDefault="0071064D" w:rsidP="00BC126A">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ED2E11"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ED2E11"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ED2E11"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w:t>
                  </w:r>
                  <w:r w:rsidR="00ED2E11">
                    <w:rPr>
                      <w:rFonts w:ascii="Calibri" w:hAnsi="Calibri" w:cs="Arial"/>
                      <w:b/>
                      <w:i/>
                      <w:color w:val="002060"/>
                      <w:sz w:val="20"/>
                      <w:lang w:val="el-GR"/>
                    </w:rPr>
                    <w:t>50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ED2E11"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5"/>
  </w:num>
  <w:num w:numId="6">
    <w:abstractNumId w:val="3"/>
  </w:num>
  <w:num w:numId="7">
    <w:abstractNumId w:val="8"/>
  </w:num>
  <w:num w:numId="8">
    <w:abstractNumId w:val="4"/>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0962"/>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47325"/>
    <w:rsid w:val="0075374F"/>
    <w:rsid w:val="00760251"/>
    <w:rsid w:val="007664A0"/>
    <w:rsid w:val="007751F6"/>
    <w:rsid w:val="007857EF"/>
    <w:rsid w:val="00793811"/>
    <w:rsid w:val="007A78F3"/>
    <w:rsid w:val="007B1626"/>
    <w:rsid w:val="007D0884"/>
    <w:rsid w:val="008052B7"/>
    <w:rsid w:val="008256DB"/>
    <w:rsid w:val="0083544D"/>
    <w:rsid w:val="008362D7"/>
    <w:rsid w:val="008624B3"/>
    <w:rsid w:val="00865412"/>
    <w:rsid w:val="00880D24"/>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C12AE"/>
    <w:rsid w:val="00AD68D9"/>
    <w:rsid w:val="00AD769F"/>
    <w:rsid w:val="00AE72F2"/>
    <w:rsid w:val="00B303A4"/>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E2C2F"/>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70BE"/>
    <w:rsid w:val="00D63109"/>
    <w:rsid w:val="00D81433"/>
    <w:rsid w:val="00D8547F"/>
    <w:rsid w:val="00D85D46"/>
    <w:rsid w:val="00D879B4"/>
    <w:rsid w:val="00DA23DE"/>
    <w:rsid w:val="00DB02FA"/>
    <w:rsid w:val="00DC0B92"/>
    <w:rsid w:val="00DD0CAB"/>
    <w:rsid w:val="00DD777D"/>
    <w:rsid w:val="00DD7F52"/>
    <w:rsid w:val="00DF0319"/>
    <w:rsid w:val="00E0498F"/>
    <w:rsid w:val="00E152D8"/>
    <w:rsid w:val="00E34E43"/>
    <w:rsid w:val="00E6512D"/>
    <w:rsid w:val="00E9465E"/>
    <w:rsid w:val="00EA7A1D"/>
    <w:rsid w:val="00EB1F98"/>
    <w:rsid w:val="00EC6409"/>
    <w:rsid w:val="00ED2E11"/>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87E-3FC5-488E-AF4F-1864032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1320</Words>
  <Characters>7130</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2026-06-25T15:42:00Z</dcterms:created>
  <dcterms:modified xsi:type="dcterms:W3CDTF">2026-06-25T16:13:00Z</dcterms:modified>
</cp:coreProperties>
</file>