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A94D3" w14:textId="419BB221" w:rsidR="006E2615" w:rsidRPr="006B5A48" w:rsidRDefault="006E2615" w:rsidP="008D3757">
      <w:pPr>
        <w:spacing w:line="360" w:lineRule="auto"/>
        <w:jc w:val="center"/>
        <w:rPr>
          <w:rFonts w:ascii="Times New Roman" w:hAnsi="Times New Roman" w:cs="Times New Roman"/>
          <w:b/>
          <w:bCs/>
          <w:sz w:val="28"/>
          <w:szCs w:val="28"/>
        </w:rPr>
      </w:pPr>
      <w:bookmarkStart w:id="0" w:name="_GoBack"/>
      <w:bookmarkEnd w:id="0"/>
      <w:r w:rsidRPr="008D3757">
        <w:rPr>
          <w:rFonts w:ascii="Times New Roman" w:hAnsi="Times New Roman" w:cs="Times New Roman"/>
          <w:b/>
          <w:bCs/>
          <w:sz w:val="28"/>
          <w:szCs w:val="28"/>
        </w:rPr>
        <w:t>Έναρξη Λειτουργίας</w:t>
      </w:r>
      <w:r w:rsidR="008D3757">
        <w:rPr>
          <w:rFonts w:ascii="Times New Roman" w:hAnsi="Times New Roman" w:cs="Times New Roman"/>
          <w:b/>
          <w:bCs/>
          <w:sz w:val="28"/>
          <w:szCs w:val="28"/>
        </w:rPr>
        <w:t xml:space="preserve"> Μηχανισμού Επιχειρηματικότητας</w:t>
      </w:r>
      <w:r w:rsidRPr="008D3757">
        <w:rPr>
          <w:rFonts w:ascii="Times New Roman" w:hAnsi="Times New Roman" w:cs="Times New Roman"/>
          <w:b/>
          <w:bCs/>
          <w:sz w:val="28"/>
          <w:szCs w:val="28"/>
        </w:rPr>
        <w:t xml:space="preserve"> </w:t>
      </w:r>
      <w:proofErr w:type="spellStart"/>
      <w:r w:rsidR="009A6159">
        <w:rPr>
          <w:rFonts w:ascii="Times New Roman" w:hAnsi="Times New Roman" w:cs="Times New Roman"/>
          <w:b/>
          <w:bCs/>
          <w:sz w:val="28"/>
          <w:szCs w:val="28"/>
          <w:lang w:val="en-US"/>
        </w:rPr>
        <w:t>stArthub</w:t>
      </w:r>
      <w:proofErr w:type="spellEnd"/>
    </w:p>
    <w:p w14:paraId="326B9B52" w14:textId="1303B849" w:rsidR="008D3757" w:rsidRDefault="008D3757" w:rsidP="008D3757">
      <w:pPr>
        <w:spacing w:line="360" w:lineRule="auto"/>
        <w:jc w:val="both"/>
        <w:rPr>
          <w:sz w:val="24"/>
          <w:szCs w:val="24"/>
        </w:rPr>
      </w:pPr>
      <w:r w:rsidRPr="00234857">
        <w:rPr>
          <w:sz w:val="24"/>
          <w:szCs w:val="24"/>
        </w:rPr>
        <w:t>Ανακοινώνεται η έναρξη λειτουργίας της ψηφιακής πλατφόρμας</w:t>
      </w:r>
      <w:r w:rsidR="00207428">
        <w:rPr>
          <w:sz w:val="24"/>
          <w:szCs w:val="24"/>
        </w:rPr>
        <w:t xml:space="preserve"> </w:t>
      </w:r>
      <w:proofErr w:type="spellStart"/>
      <w:r w:rsidRPr="00234857">
        <w:rPr>
          <w:sz w:val="24"/>
          <w:szCs w:val="24"/>
        </w:rPr>
        <w:t>stArthub</w:t>
      </w:r>
      <w:proofErr w:type="spellEnd"/>
      <w:r w:rsidR="00DE248E" w:rsidRPr="00234857">
        <w:rPr>
          <w:sz w:val="24"/>
          <w:szCs w:val="24"/>
        </w:rPr>
        <w:t xml:space="preserve"> (</w:t>
      </w:r>
      <w:hyperlink r:id="rId7" w:history="1">
        <w:r w:rsidR="00DE248E" w:rsidRPr="00234857">
          <w:rPr>
            <w:rStyle w:val="-"/>
            <w:sz w:val="24"/>
            <w:szCs w:val="24"/>
            <w:lang w:val="en-US"/>
          </w:rPr>
          <w:t>www</w:t>
        </w:r>
        <w:r w:rsidR="00DE248E" w:rsidRPr="00234857">
          <w:rPr>
            <w:rStyle w:val="-"/>
            <w:sz w:val="24"/>
            <w:szCs w:val="24"/>
          </w:rPr>
          <w:t>.stArthub.gr</w:t>
        </w:r>
      </w:hyperlink>
      <w:r w:rsidR="00DE248E" w:rsidRPr="00234857">
        <w:rPr>
          <w:sz w:val="24"/>
          <w:szCs w:val="24"/>
        </w:rPr>
        <w:t>)</w:t>
      </w:r>
      <w:r w:rsidRPr="00234857">
        <w:rPr>
          <w:sz w:val="24"/>
          <w:szCs w:val="24"/>
        </w:rPr>
        <w:t>, μια νέα δομή στήριξης που αποσκοπεί στην ενδυνάμωση φοιτητών, αποφοίτων</w:t>
      </w:r>
      <w:r w:rsidR="00DE248E" w:rsidRPr="00234857">
        <w:rPr>
          <w:sz w:val="24"/>
          <w:szCs w:val="24"/>
        </w:rPr>
        <w:t xml:space="preserve"> </w:t>
      </w:r>
      <w:r w:rsidRPr="00234857">
        <w:rPr>
          <w:sz w:val="24"/>
          <w:szCs w:val="24"/>
        </w:rPr>
        <w:t>μέσω παροχής</w:t>
      </w:r>
      <w:r w:rsidR="00C163D5">
        <w:rPr>
          <w:sz w:val="24"/>
          <w:szCs w:val="24"/>
        </w:rPr>
        <w:t xml:space="preserve"> </w:t>
      </w:r>
      <w:r w:rsidRPr="00234857">
        <w:rPr>
          <w:sz w:val="24"/>
          <w:szCs w:val="24"/>
        </w:rPr>
        <w:t>πληροφόρησης, καθοδήγησης και ευκαιριών δικτύωσης.</w:t>
      </w:r>
    </w:p>
    <w:p w14:paraId="6B1D6787" w14:textId="424954C2" w:rsidR="00C163D5" w:rsidRPr="00234857" w:rsidRDefault="00C163D5" w:rsidP="008D3757">
      <w:pPr>
        <w:spacing w:line="360" w:lineRule="auto"/>
        <w:jc w:val="both"/>
        <w:rPr>
          <w:sz w:val="24"/>
          <w:szCs w:val="24"/>
        </w:rPr>
      </w:pPr>
      <w:r>
        <w:rPr>
          <w:sz w:val="24"/>
          <w:szCs w:val="24"/>
        </w:rPr>
        <w:t>Η πλατφόρμα στοχεύει στην</w:t>
      </w:r>
      <w:r w:rsidRPr="00C163D5">
        <w:rPr>
          <w:sz w:val="24"/>
          <w:szCs w:val="24"/>
        </w:rPr>
        <w:t xml:space="preserve"> εξοικείωση και σύνδεση των φοιτητών</w:t>
      </w:r>
      <w:r>
        <w:rPr>
          <w:sz w:val="24"/>
          <w:szCs w:val="24"/>
        </w:rPr>
        <w:t xml:space="preserve"> και αποφοίτων</w:t>
      </w:r>
      <w:r w:rsidRPr="00C163D5">
        <w:rPr>
          <w:sz w:val="24"/>
          <w:szCs w:val="24"/>
        </w:rPr>
        <w:t xml:space="preserve"> με την επιχειρηματικότητα. </w:t>
      </w:r>
      <w:r>
        <w:rPr>
          <w:sz w:val="24"/>
          <w:szCs w:val="24"/>
        </w:rPr>
        <w:t>Αποτελεί ένα</w:t>
      </w:r>
      <w:r w:rsidRPr="00C163D5">
        <w:rPr>
          <w:sz w:val="24"/>
          <w:szCs w:val="24"/>
        </w:rPr>
        <w:t xml:space="preserve"> μηχανισμ</w:t>
      </w:r>
      <w:r>
        <w:rPr>
          <w:sz w:val="24"/>
          <w:szCs w:val="24"/>
        </w:rPr>
        <w:t>ό</w:t>
      </w:r>
      <w:r w:rsidRPr="00C163D5">
        <w:rPr>
          <w:sz w:val="24"/>
          <w:szCs w:val="24"/>
        </w:rPr>
        <w:t xml:space="preserve"> υποστήριξης και συμβουλευτικής των ενδιαφερόμενων φοιτητών</w:t>
      </w:r>
      <w:r>
        <w:rPr>
          <w:sz w:val="24"/>
          <w:szCs w:val="24"/>
        </w:rPr>
        <w:t xml:space="preserve"> και αποφοίτων</w:t>
      </w:r>
      <w:r w:rsidRPr="00C163D5">
        <w:rPr>
          <w:sz w:val="24"/>
          <w:szCs w:val="24"/>
        </w:rPr>
        <w:t xml:space="preserve"> για θέματα επιχειρηματικότητας και δυνατοτήτων χρηματοδότησης (</w:t>
      </w:r>
      <w:proofErr w:type="spellStart"/>
      <w:r w:rsidRPr="00C163D5">
        <w:rPr>
          <w:sz w:val="24"/>
          <w:szCs w:val="24"/>
        </w:rPr>
        <w:t>mentoring</w:t>
      </w:r>
      <w:proofErr w:type="spellEnd"/>
      <w:r w:rsidRPr="00C163D5">
        <w:rPr>
          <w:sz w:val="24"/>
          <w:szCs w:val="24"/>
        </w:rPr>
        <w:t>).</w:t>
      </w:r>
    </w:p>
    <w:p w14:paraId="2FD4ECDE" w14:textId="3B93E51A" w:rsidR="004339CC" w:rsidRPr="00234857" w:rsidRDefault="004339CC" w:rsidP="008D3757">
      <w:pPr>
        <w:spacing w:line="360" w:lineRule="auto"/>
        <w:jc w:val="both"/>
        <w:rPr>
          <w:sz w:val="24"/>
          <w:szCs w:val="24"/>
        </w:rPr>
      </w:pPr>
      <w:r w:rsidRPr="004339CC">
        <w:rPr>
          <w:sz w:val="24"/>
          <w:szCs w:val="24"/>
        </w:rPr>
        <w:t xml:space="preserve">Επιπρόσθετα, δίνεται η δυνατότητα σε επαγγελματίες του χώρου να εγγραφούν ως Μέντορες και να προσφέρουν ουσιαστική στήριξη και καθοδήγηση σε φοιτητές και αποφοίτους, συμβάλλοντας ενεργά στη διαμόρφωση </w:t>
      </w:r>
      <w:r>
        <w:rPr>
          <w:sz w:val="24"/>
          <w:szCs w:val="24"/>
        </w:rPr>
        <w:t xml:space="preserve">της </w:t>
      </w:r>
      <w:r w:rsidRPr="004339CC">
        <w:rPr>
          <w:sz w:val="24"/>
          <w:szCs w:val="24"/>
        </w:rPr>
        <w:t>επαγγελματικής τους πορείας</w:t>
      </w:r>
      <w:r>
        <w:rPr>
          <w:sz w:val="24"/>
          <w:szCs w:val="24"/>
        </w:rPr>
        <w:t>.</w:t>
      </w:r>
    </w:p>
    <w:p w14:paraId="793309AC" w14:textId="41548737" w:rsidR="008D3757" w:rsidRPr="00BA674C" w:rsidRDefault="008D3757" w:rsidP="008D3757">
      <w:pPr>
        <w:spacing w:line="360" w:lineRule="auto"/>
        <w:jc w:val="both"/>
        <w:rPr>
          <w:sz w:val="24"/>
          <w:szCs w:val="24"/>
        </w:rPr>
      </w:pPr>
      <w:r w:rsidRPr="00234857">
        <w:rPr>
          <w:sz w:val="24"/>
          <w:szCs w:val="24"/>
        </w:rPr>
        <w:t>Η λειτουργία της πλατφόρμας ξεκινά επίσημα από σήμερα, και όλα τα μέλη της πανεπιστημιακής κοινότητας καλούνται να αξιοποιήσουν τις υπηρεσίες και τις δυνατότητες που παρέχονται.</w:t>
      </w:r>
    </w:p>
    <w:p w14:paraId="52599B82" w14:textId="1A9C2660" w:rsidR="00473145" w:rsidRPr="00473145" w:rsidRDefault="00473145" w:rsidP="008D3757">
      <w:pPr>
        <w:spacing w:line="360" w:lineRule="auto"/>
        <w:jc w:val="both"/>
        <w:rPr>
          <w:sz w:val="24"/>
          <w:szCs w:val="24"/>
        </w:rPr>
      </w:pPr>
      <w:r>
        <w:rPr>
          <w:sz w:val="24"/>
          <w:szCs w:val="24"/>
        </w:rPr>
        <w:t xml:space="preserve">Περισσότερες πληροφορίες στο </w:t>
      </w:r>
      <w:hyperlink r:id="rId8" w:history="1">
        <w:r w:rsidRPr="00455D8B">
          <w:rPr>
            <w:rStyle w:val="-"/>
            <w:sz w:val="24"/>
            <w:szCs w:val="24"/>
          </w:rPr>
          <w:t>https://starthub.gr/about/</w:t>
        </w:r>
      </w:hyperlink>
      <w:r>
        <w:rPr>
          <w:sz w:val="24"/>
          <w:szCs w:val="24"/>
        </w:rPr>
        <w:t xml:space="preserve">. </w:t>
      </w:r>
    </w:p>
    <w:p w14:paraId="56DB1068" w14:textId="7A36CE5B" w:rsidR="008D3757" w:rsidRPr="00234857" w:rsidRDefault="008D3757" w:rsidP="008D3757">
      <w:pPr>
        <w:spacing w:line="360" w:lineRule="auto"/>
        <w:jc w:val="both"/>
        <w:rPr>
          <w:sz w:val="24"/>
          <w:szCs w:val="24"/>
        </w:rPr>
      </w:pPr>
      <w:r w:rsidRPr="00234857">
        <w:rPr>
          <w:sz w:val="24"/>
          <w:szCs w:val="24"/>
        </w:rPr>
        <w:t xml:space="preserve">Για οποιοδήποτε θέμα επικοινωνήστε μέσω </w:t>
      </w:r>
      <w:r w:rsidRPr="00234857">
        <w:rPr>
          <w:sz w:val="24"/>
          <w:szCs w:val="24"/>
          <w:lang w:val="en-US"/>
        </w:rPr>
        <w:t>email</w:t>
      </w:r>
      <w:r w:rsidRPr="00234857">
        <w:rPr>
          <w:sz w:val="24"/>
          <w:szCs w:val="24"/>
        </w:rPr>
        <w:t xml:space="preserve"> στο </w:t>
      </w:r>
      <w:hyperlink r:id="rId9" w:history="1">
        <w:r w:rsidRPr="00234857">
          <w:rPr>
            <w:rStyle w:val="-"/>
            <w:sz w:val="24"/>
            <w:szCs w:val="24"/>
          </w:rPr>
          <w:t>stArthub.gr@gmail.com</w:t>
        </w:r>
      </w:hyperlink>
      <w:r w:rsidR="00026D9D">
        <w:t>.</w:t>
      </w:r>
      <w:r w:rsidRPr="00234857">
        <w:rPr>
          <w:sz w:val="24"/>
          <w:szCs w:val="24"/>
        </w:rPr>
        <w:t xml:space="preserve"> </w:t>
      </w:r>
    </w:p>
    <w:p w14:paraId="57B9CCF5" w14:textId="77777777" w:rsidR="008D3757" w:rsidRDefault="008D3757" w:rsidP="008D3757">
      <w:pPr>
        <w:spacing w:line="360" w:lineRule="auto"/>
        <w:jc w:val="both"/>
        <w:rPr>
          <w:sz w:val="24"/>
          <w:szCs w:val="24"/>
        </w:rPr>
      </w:pPr>
    </w:p>
    <w:p w14:paraId="5E096175" w14:textId="5C1CB2D9" w:rsidR="008D3757" w:rsidRPr="008D3757" w:rsidRDefault="008D3757" w:rsidP="008D3757">
      <w:pPr>
        <w:spacing w:line="360" w:lineRule="auto"/>
        <w:jc w:val="both"/>
        <w:rPr>
          <w:sz w:val="20"/>
          <w:szCs w:val="20"/>
        </w:rPr>
      </w:pPr>
      <w:r w:rsidRPr="008D3757">
        <w:rPr>
          <w:sz w:val="20"/>
          <w:szCs w:val="20"/>
        </w:rPr>
        <w:t>Ο Μηχανισμός επιχειρηματικότητας δημιουργήθηκε στο πλαίσιο υλοποίησης ενεργειών και παροχής συμβουλευτικών και εκπαιδευτικών υπηρεσιών στην «Ανώτατη Σχολή Καλών Τεχνών/ΑΣΚΤ» για την ανάπτυξη και λειτουργία Κέντρου Καινοτομίας &amp; Επιχειρηματικότητας, στο πλαίσιο της δράσης με τίτλο SUB2: «Πανεπιστήμια Αριστείας» με κωδικό ΟΠΣ ΤΑ 5180665/Ταμείο Ανάκαμψης και Ανθεκτικότητας «Ελλάδα 2.0» (</w:t>
      </w:r>
      <w:proofErr w:type="spellStart"/>
      <w:r w:rsidRPr="008D3757">
        <w:rPr>
          <w:sz w:val="20"/>
          <w:szCs w:val="20"/>
        </w:rPr>
        <w:t>Kωδικός</w:t>
      </w:r>
      <w:proofErr w:type="spellEnd"/>
      <w:r w:rsidRPr="008D3757">
        <w:rPr>
          <w:sz w:val="20"/>
          <w:szCs w:val="20"/>
        </w:rPr>
        <w:t xml:space="preserve"> Δράσης: 16289). Η όλη δράση αφορά στην μεταρρύθμιση και συγκεκριμένα τη χρηματοδότηση για την αναβάθμιση και βελτίωση των ερευνητικών υποδομών επιλεγμένων ελληνικών Α.Ε.Ι. Η δράση 3.2.5 (16289) «Προώθηση της ποιότητας, της καινοτομίας και της εξωστρέφειας στα πανεπιστήμια» στοχεύει στη βελτίωση των ποιοτικών δεικτών έρευνας και διδασκαλίας των Ελληνικών Πανεπιστημίων και την ενίσχυση της διεθνούς παρουσίας τους. Αυτό επιτυγχάνεται μέσω της υιοθέτησης στρατηγικών για τη </w:t>
      </w:r>
      <w:proofErr w:type="spellStart"/>
      <w:r w:rsidRPr="008D3757">
        <w:rPr>
          <w:sz w:val="20"/>
          <w:szCs w:val="20"/>
        </w:rPr>
        <w:t>στοχευμένη</w:t>
      </w:r>
      <w:proofErr w:type="spellEnd"/>
      <w:r w:rsidRPr="008D3757">
        <w:rPr>
          <w:sz w:val="20"/>
          <w:szCs w:val="20"/>
        </w:rPr>
        <w:t xml:space="preserve"> στήριξη των ερευνητικών περιοχών που συγκεντρώνουν χαρακτηριστικά διεθνούς αριστείας.</w:t>
      </w:r>
    </w:p>
    <w:p w14:paraId="19421DCA" w14:textId="77777777" w:rsidR="008D3757" w:rsidRPr="008D3757" w:rsidRDefault="008D3757" w:rsidP="008D3757">
      <w:pPr>
        <w:spacing w:line="360" w:lineRule="auto"/>
        <w:jc w:val="both"/>
        <w:rPr>
          <w:sz w:val="20"/>
          <w:szCs w:val="20"/>
        </w:rPr>
      </w:pPr>
      <w:r w:rsidRPr="008D3757">
        <w:rPr>
          <w:sz w:val="20"/>
          <w:szCs w:val="20"/>
        </w:rPr>
        <w:lastRenderedPageBreak/>
        <w:t>Στοιχεία Έργου: «Στρατηγική Αριστείας της Ανώτατης Σχολής Καλών Τεχνών – Ανάπτυξη Κέντρου Καινοτομίας / Επιχειρηματικότητας»</w:t>
      </w:r>
    </w:p>
    <w:p w14:paraId="187D8D2D" w14:textId="77777777" w:rsidR="008D3757" w:rsidRPr="008D3757" w:rsidRDefault="008D3757" w:rsidP="008D3757">
      <w:pPr>
        <w:spacing w:line="360" w:lineRule="auto"/>
        <w:jc w:val="both"/>
        <w:rPr>
          <w:sz w:val="20"/>
          <w:szCs w:val="20"/>
        </w:rPr>
      </w:pPr>
      <w:r w:rsidRPr="008D3757">
        <w:rPr>
          <w:sz w:val="20"/>
          <w:szCs w:val="20"/>
        </w:rPr>
        <w:t>SUB2: «Πανεπιστήμια Αριστείας» με κωδικό ΟΠΣ ΤΑ 5180665 στο Ταμείο Ανάκαμψης και Ανθεκτικότητας «Ελλάδα 2.0» (Κωδικός Δράσης: 16289).</w:t>
      </w:r>
    </w:p>
    <w:p w14:paraId="239DB311" w14:textId="77777777" w:rsidR="008D3757" w:rsidRPr="00BA674C" w:rsidRDefault="008D3757" w:rsidP="008D3757">
      <w:pPr>
        <w:spacing w:line="360" w:lineRule="auto"/>
        <w:jc w:val="both"/>
        <w:rPr>
          <w:sz w:val="20"/>
          <w:szCs w:val="20"/>
        </w:rPr>
      </w:pPr>
      <w:r w:rsidRPr="008D3757">
        <w:rPr>
          <w:sz w:val="20"/>
          <w:szCs w:val="20"/>
        </w:rPr>
        <w:t>Αναθέτουσα Αρχή: Ειδικός Λογαριασμός Κονδυλίων Έρευνας Ανώτατης Σχολής Καλών Τεχνών</w:t>
      </w:r>
    </w:p>
    <w:p w14:paraId="649904E3" w14:textId="5A0C65EA" w:rsidR="00BA674C" w:rsidRPr="00BA674C" w:rsidRDefault="00BA674C" w:rsidP="008D3757">
      <w:pPr>
        <w:spacing w:line="360" w:lineRule="auto"/>
        <w:jc w:val="both"/>
        <w:rPr>
          <w:sz w:val="20"/>
          <w:szCs w:val="20"/>
        </w:rPr>
      </w:pPr>
      <w:r w:rsidRPr="00BA674C">
        <w:rPr>
          <w:sz w:val="20"/>
          <w:szCs w:val="20"/>
        </w:rPr>
        <w:t>Ανάδοχο</w:t>
      </w:r>
      <w:r>
        <w:rPr>
          <w:sz w:val="20"/>
          <w:szCs w:val="20"/>
        </w:rPr>
        <w:t xml:space="preserve">ς: </w:t>
      </w:r>
      <w:r w:rsidRPr="00BA674C">
        <w:rPr>
          <w:sz w:val="20"/>
          <w:szCs w:val="20"/>
        </w:rPr>
        <w:t>MAST ΑΝΩΝΥΜΗ ΕΤΑΙΡΕΙΑ ΠΑΡΟΧΗΣ ΣΥΜΒΟΥΛΕΥΤΙΚΩΝ ΥΠΗΡΕΣΙΩΝ ΚΑΙ ΠΛΗΡΟΦΟΡΙΚΗΣ (MAST)</w:t>
      </w:r>
    </w:p>
    <w:p w14:paraId="1848096D" w14:textId="77777777" w:rsidR="008D3757" w:rsidRPr="008D3757" w:rsidRDefault="008D3757" w:rsidP="008D3757">
      <w:pPr>
        <w:spacing w:line="360" w:lineRule="auto"/>
        <w:jc w:val="both"/>
        <w:rPr>
          <w:sz w:val="24"/>
          <w:szCs w:val="24"/>
        </w:rPr>
      </w:pPr>
    </w:p>
    <w:p w14:paraId="62D935A2" w14:textId="77777777" w:rsidR="006E2615" w:rsidRPr="006E2615" w:rsidRDefault="006E2615" w:rsidP="006E2615">
      <w:pPr>
        <w:rPr>
          <w:b/>
          <w:bCs/>
        </w:rPr>
      </w:pPr>
    </w:p>
    <w:p w14:paraId="69096BA9" w14:textId="1B6191CF" w:rsidR="00E868DC" w:rsidRPr="006E2615" w:rsidRDefault="00E868DC" w:rsidP="006E2615"/>
    <w:sectPr w:rsidR="00E868DC" w:rsidRPr="006E261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F3BB2" w14:textId="77777777" w:rsidR="00CA61D1" w:rsidRDefault="00CA61D1" w:rsidP="00DE248E">
      <w:pPr>
        <w:spacing w:after="0" w:line="240" w:lineRule="auto"/>
      </w:pPr>
      <w:r>
        <w:separator/>
      </w:r>
    </w:p>
  </w:endnote>
  <w:endnote w:type="continuationSeparator" w:id="0">
    <w:p w14:paraId="125BEF80" w14:textId="77777777" w:rsidR="00CA61D1" w:rsidRDefault="00CA61D1" w:rsidP="00DE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0DF6" w14:textId="5A3B1D09" w:rsidR="00DE248E" w:rsidRDefault="00DE248E">
    <w:pPr>
      <w:pStyle w:val="ac"/>
    </w:pPr>
    <w:r>
      <w:rPr>
        <w:noProof/>
      </w:rPr>
      <w:drawing>
        <wp:inline distT="0" distB="0" distL="0" distR="0" wp14:anchorId="273274F6" wp14:editId="16FBF037">
          <wp:extent cx="5264150" cy="431800"/>
          <wp:effectExtent l="0" t="0" r="0" b="6350"/>
          <wp:docPr id="7732710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0" cy="431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23E25" w14:textId="77777777" w:rsidR="00CA61D1" w:rsidRDefault="00CA61D1" w:rsidP="00DE248E">
      <w:pPr>
        <w:spacing w:after="0" w:line="240" w:lineRule="auto"/>
      </w:pPr>
      <w:r>
        <w:separator/>
      </w:r>
    </w:p>
  </w:footnote>
  <w:footnote w:type="continuationSeparator" w:id="0">
    <w:p w14:paraId="3F472021" w14:textId="77777777" w:rsidR="00CA61D1" w:rsidRDefault="00CA61D1" w:rsidP="00DE2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ABF"/>
    <w:multiLevelType w:val="multilevel"/>
    <w:tmpl w:val="B24EF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C217B"/>
    <w:multiLevelType w:val="multilevel"/>
    <w:tmpl w:val="51DC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43F64"/>
    <w:multiLevelType w:val="multilevel"/>
    <w:tmpl w:val="3A985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43A47"/>
    <w:multiLevelType w:val="multilevel"/>
    <w:tmpl w:val="FF946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21E5E"/>
    <w:multiLevelType w:val="multilevel"/>
    <w:tmpl w:val="6338C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15AB5"/>
    <w:multiLevelType w:val="multilevel"/>
    <w:tmpl w:val="3B66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419DC"/>
    <w:multiLevelType w:val="multilevel"/>
    <w:tmpl w:val="98F45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52"/>
    <w:rsid w:val="00026D9D"/>
    <w:rsid w:val="00207428"/>
    <w:rsid w:val="00234857"/>
    <w:rsid w:val="0039285E"/>
    <w:rsid w:val="00402422"/>
    <w:rsid w:val="004339CC"/>
    <w:rsid w:val="00473145"/>
    <w:rsid w:val="005558BB"/>
    <w:rsid w:val="005C5D5D"/>
    <w:rsid w:val="00666540"/>
    <w:rsid w:val="006A7F3E"/>
    <w:rsid w:val="006B5A48"/>
    <w:rsid w:val="006E2615"/>
    <w:rsid w:val="007153EB"/>
    <w:rsid w:val="00736852"/>
    <w:rsid w:val="008D3757"/>
    <w:rsid w:val="00934707"/>
    <w:rsid w:val="009A6159"/>
    <w:rsid w:val="00B10602"/>
    <w:rsid w:val="00B21975"/>
    <w:rsid w:val="00BA674C"/>
    <w:rsid w:val="00BE51E3"/>
    <w:rsid w:val="00C163D5"/>
    <w:rsid w:val="00CA61D1"/>
    <w:rsid w:val="00DE248E"/>
    <w:rsid w:val="00E048BA"/>
    <w:rsid w:val="00E40CFF"/>
    <w:rsid w:val="00E868DC"/>
    <w:rsid w:val="00FA0815"/>
    <w:rsid w:val="00FB38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BF8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736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36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368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368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368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368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368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368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368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3685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3685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3685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3685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3685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368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368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368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36852"/>
    <w:rPr>
      <w:rFonts w:eastAsiaTheme="majorEastAsia" w:cstheme="majorBidi"/>
      <w:color w:val="272727" w:themeColor="text1" w:themeTint="D8"/>
    </w:rPr>
  </w:style>
  <w:style w:type="paragraph" w:styleId="a3">
    <w:name w:val="Title"/>
    <w:basedOn w:val="a"/>
    <w:next w:val="a"/>
    <w:link w:val="Char"/>
    <w:uiPriority w:val="10"/>
    <w:qFormat/>
    <w:rsid w:val="00736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368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68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368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6852"/>
    <w:pPr>
      <w:spacing w:before="160"/>
      <w:jc w:val="center"/>
    </w:pPr>
    <w:rPr>
      <w:i/>
      <w:iCs/>
      <w:color w:val="404040" w:themeColor="text1" w:themeTint="BF"/>
    </w:rPr>
  </w:style>
  <w:style w:type="character" w:customStyle="1" w:styleId="Char1">
    <w:name w:val="Απόσπασμα Char"/>
    <w:basedOn w:val="a0"/>
    <w:link w:val="a5"/>
    <w:uiPriority w:val="29"/>
    <w:rsid w:val="00736852"/>
    <w:rPr>
      <w:i/>
      <w:iCs/>
      <w:color w:val="404040" w:themeColor="text1" w:themeTint="BF"/>
    </w:rPr>
  </w:style>
  <w:style w:type="paragraph" w:styleId="a6">
    <w:name w:val="List Paragraph"/>
    <w:basedOn w:val="a"/>
    <w:uiPriority w:val="34"/>
    <w:qFormat/>
    <w:rsid w:val="00736852"/>
    <w:pPr>
      <w:ind w:left="720"/>
      <w:contextualSpacing/>
    </w:pPr>
  </w:style>
  <w:style w:type="character" w:styleId="a7">
    <w:name w:val="Intense Emphasis"/>
    <w:basedOn w:val="a0"/>
    <w:uiPriority w:val="21"/>
    <w:qFormat/>
    <w:rsid w:val="00736852"/>
    <w:rPr>
      <w:i/>
      <w:iCs/>
      <w:color w:val="2F5496" w:themeColor="accent1" w:themeShade="BF"/>
    </w:rPr>
  </w:style>
  <w:style w:type="paragraph" w:styleId="a8">
    <w:name w:val="Intense Quote"/>
    <w:basedOn w:val="a"/>
    <w:next w:val="a"/>
    <w:link w:val="Char2"/>
    <w:uiPriority w:val="30"/>
    <w:qFormat/>
    <w:rsid w:val="00736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36852"/>
    <w:rPr>
      <w:i/>
      <w:iCs/>
      <w:color w:val="2F5496" w:themeColor="accent1" w:themeShade="BF"/>
    </w:rPr>
  </w:style>
  <w:style w:type="character" w:styleId="a9">
    <w:name w:val="Intense Reference"/>
    <w:basedOn w:val="a0"/>
    <w:uiPriority w:val="32"/>
    <w:qFormat/>
    <w:rsid w:val="00736852"/>
    <w:rPr>
      <w:b/>
      <w:bCs/>
      <w:smallCaps/>
      <w:color w:val="2F5496" w:themeColor="accent1" w:themeShade="BF"/>
      <w:spacing w:val="5"/>
    </w:rPr>
  </w:style>
  <w:style w:type="character" w:styleId="-">
    <w:name w:val="Hyperlink"/>
    <w:basedOn w:val="a0"/>
    <w:uiPriority w:val="99"/>
    <w:unhideWhenUsed/>
    <w:rsid w:val="008D3757"/>
    <w:rPr>
      <w:color w:val="0563C1" w:themeColor="hyperlink"/>
      <w:u w:val="single"/>
    </w:rPr>
  </w:style>
  <w:style w:type="character" w:styleId="aa">
    <w:name w:val="Unresolved Mention"/>
    <w:basedOn w:val="a0"/>
    <w:uiPriority w:val="99"/>
    <w:semiHidden/>
    <w:unhideWhenUsed/>
    <w:rsid w:val="008D3757"/>
    <w:rPr>
      <w:color w:val="605E5C"/>
      <w:shd w:val="clear" w:color="auto" w:fill="E1DFDD"/>
    </w:rPr>
  </w:style>
  <w:style w:type="paragraph" w:styleId="ab">
    <w:name w:val="header"/>
    <w:basedOn w:val="a"/>
    <w:link w:val="Char3"/>
    <w:uiPriority w:val="99"/>
    <w:unhideWhenUsed/>
    <w:rsid w:val="00DE248E"/>
    <w:pPr>
      <w:tabs>
        <w:tab w:val="center" w:pos="4153"/>
        <w:tab w:val="right" w:pos="8306"/>
      </w:tabs>
      <w:spacing w:after="0" w:line="240" w:lineRule="auto"/>
    </w:pPr>
  </w:style>
  <w:style w:type="character" w:customStyle="1" w:styleId="Char3">
    <w:name w:val="Κεφαλίδα Char"/>
    <w:basedOn w:val="a0"/>
    <w:link w:val="ab"/>
    <w:uiPriority w:val="99"/>
    <w:rsid w:val="00DE248E"/>
  </w:style>
  <w:style w:type="paragraph" w:styleId="ac">
    <w:name w:val="footer"/>
    <w:basedOn w:val="a"/>
    <w:link w:val="Char4"/>
    <w:uiPriority w:val="99"/>
    <w:unhideWhenUsed/>
    <w:rsid w:val="00DE248E"/>
    <w:pPr>
      <w:tabs>
        <w:tab w:val="center" w:pos="4153"/>
        <w:tab w:val="right" w:pos="8306"/>
      </w:tabs>
      <w:spacing w:after="0" w:line="240" w:lineRule="auto"/>
    </w:pPr>
  </w:style>
  <w:style w:type="character" w:customStyle="1" w:styleId="Char4">
    <w:name w:val="Υποσέλιδο Char"/>
    <w:basedOn w:val="a0"/>
    <w:link w:val="ac"/>
    <w:uiPriority w:val="99"/>
    <w:rsid w:val="00DE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hub.gr/about/" TargetMode="External"/><Relationship Id="rId3" Type="http://schemas.openxmlformats.org/officeDocument/2006/relationships/settings" Target="settings.xml"/><Relationship Id="rId7" Type="http://schemas.openxmlformats.org/officeDocument/2006/relationships/hyperlink" Target="http://www.stArthub.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Arthub.gr@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2219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2025-12-17T13:27:00Z</dcterms:created>
  <dcterms:modified xsi:type="dcterms:W3CDTF">2025-12-17T13:27:00Z</dcterms:modified>
</cp:coreProperties>
</file>