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98" w:rsidRPr="000A0803" w:rsidRDefault="005E7998" w:rsidP="00F915E1">
      <w:pPr>
        <w:jc w:val="center"/>
        <w:rPr>
          <w:b/>
          <w:sz w:val="32"/>
          <w:szCs w:val="32"/>
        </w:rPr>
      </w:pPr>
      <w:r w:rsidRPr="000A0803">
        <w:rPr>
          <w:b/>
          <w:sz w:val="32"/>
          <w:szCs w:val="32"/>
        </w:rPr>
        <w:t>ΠΕΡΙΓΡΑΜΜΑ ΜΑΘΗΜΑΤΟΣ</w:t>
      </w:r>
    </w:p>
    <w:p w:rsidR="005E7998" w:rsidRPr="000A0803" w:rsidRDefault="005E7998" w:rsidP="004C24D7">
      <w:pPr>
        <w:jc w:val="center"/>
        <w:rPr>
          <w:b/>
          <w:sz w:val="28"/>
          <w:szCs w:val="28"/>
        </w:rPr>
      </w:pPr>
      <w:r w:rsidRPr="000A0803">
        <w:rPr>
          <w:b/>
          <w:sz w:val="28"/>
          <w:szCs w:val="28"/>
        </w:rPr>
        <w:t>ΓΡΑΜΜΙΚΟ ΣΧΕΔΙΟ Ι&amp;ΙΙ</w:t>
      </w:r>
    </w:p>
    <w:p w:rsidR="004C24D7" w:rsidRPr="004C24D7" w:rsidRDefault="004C24D7" w:rsidP="004C24D7">
      <w:pPr>
        <w:jc w:val="center"/>
        <w:rPr>
          <w:sz w:val="28"/>
          <w:szCs w:val="28"/>
        </w:rPr>
      </w:pPr>
    </w:p>
    <w:p w:rsidR="00D3079B" w:rsidRPr="000A0803" w:rsidRDefault="00D3079B">
      <w:pPr>
        <w:rPr>
          <w:b/>
        </w:rPr>
      </w:pPr>
      <w:r w:rsidRPr="000A0803">
        <w:rPr>
          <w:b/>
        </w:rPr>
        <w:t xml:space="preserve">ΓΕΝΙΚΑ ΣΤΟΙΧΕΙΑ </w:t>
      </w:r>
      <w:r w:rsidR="005E7998" w:rsidRPr="000A0803">
        <w:rPr>
          <w:b/>
        </w:rPr>
        <w:t xml:space="preserve"> </w:t>
      </w:r>
      <w:r w:rsidRPr="000A0803">
        <w:rPr>
          <w:b/>
        </w:rPr>
        <w:t xml:space="preserve"> </w:t>
      </w:r>
      <w:r w:rsidR="005E7998" w:rsidRPr="000A0803">
        <w:rPr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D3079B" w:rsidTr="00D3079B">
        <w:tc>
          <w:tcPr>
            <w:tcW w:w="4261" w:type="dxa"/>
          </w:tcPr>
          <w:p w:rsidR="00D3079B" w:rsidRDefault="00D3079B">
            <w:r>
              <w:t>Σχολή</w:t>
            </w:r>
          </w:p>
        </w:tc>
        <w:tc>
          <w:tcPr>
            <w:tcW w:w="4261" w:type="dxa"/>
          </w:tcPr>
          <w:p w:rsidR="00D3079B" w:rsidRDefault="00D3079B">
            <w:r>
              <w:t>Σχολή Καλών Τεχνών</w:t>
            </w:r>
          </w:p>
        </w:tc>
      </w:tr>
      <w:tr w:rsidR="00D3079B" w:rsidTr="00D3079B">
        <w:tc>
          <w:tcPr>
            <w:tcW w:w="4261" w:type="dxa"/>
          </w:tcPr>
          <w:p w:rsidR="00D3079B" w:rsidRDefault="00D3079B">
            <w:r>
              <w:t>Τμήμα</w:t>
            </w:r>
          </w:p>
        </w:tc>
        <w:tc>
          <w:tcPr>
            <w:tcW w:w="4261" w:type="dxa"/>
          </w:tcPr>
          <w:p w:rsidR="00D3079B" w:rsidRDefault="00D3079B">
            <w:r>
              <w:t>Τμήμα Εικαστικών Τεχνών</w:t>
            </w:r>
          </w:p>
        </w:tc>
      </w:tr>
      <w:tr w:rsidR="00D3079B" w:rsidTr="00D3079B">
        <w:tc>
          <w:tcPr>
            <w:tcW w:w="4261" w:type="dxa"/>
          </w:tcPr>
          <w:p w:rsidR="00D3079B" w:rsidRDefault="00D3079B">
            <w:r>
              <w:t>Επίπεδο σπουδών</w:t>
            </w:r>
          </w:p>
        </w:tc>
        <w:tc>
          <w:tcPr>
            <w:tcW w:w="4261" w:type="dxa"/>
          </w:tcPr>
          <w:p w:rsidR="00D3079B" w:rsidRDefault="00D3079B">
            <w:r>
              <w:t>Προπτυχιακό Έτος</w:t>
            </w:r>
          </w:p>
        </w:tc>
      </w:tr>
      <w:tr w:rsidR="00D3079B" w:rsidTr="00D3079B">
        <w:tc>
          <w:tcPr>
            <w:tcW w:w="4261" w:type="dxa"/>
          </w:tcPr>
          <w:p w:rsidR="00D3079B" w:rsidRDefault="00D3079B">
            <w:r>
              <w:t>Έτος / Εξάμηνο</w:t>
            </w:r>
          </w:p>
        </w:tc>
        <w:tc>
          <w:tcPr>
            <w:tcW w:w="4261" w:type="dxa"/>
          </w:tcPr>
          <w:p w:rsidR="00D3079B" w:rsidRDefault="005E7998">
            <w:r>
              <w:t>Β' Έτος / Γ' ή Δ' Εξάμηνο</w:t>
            </w:r>
          </w:p>
        </w:tc>
      </w:tr>
      <w:tr w:rsidR="00D3079B" w:rsidTr="00D3079B">
        <w:tc>
          <w:tcPr>
            <w:tcW w:w="4261" w:type="dxa"/>
          </w:tcPr>
          <w:p w:rsidR="00D3079B" w:rsidRDefault="005E7998">
            <w:r>
              <w:t>Κωδικός μαθήματος</w:t>
            </w:r>
          </w:p>
        </w:tc>
        <w:tc>
          <w:tcPr>
            <w:tcW w:w="4261" w:type="dxa"/>
          </w:tcPr>
          <w:p w:rsidR="00D3079B" w:rsidRDefault="00D3079B"/>
        </w:tc>
      </w:tr>
      <w:tr w:rsidR="00D3079B" w:rsidTr="00D3079B">
        <w:tc>
          <w:tcPr>
            <w:tcW w:w="4261" w:type="dxa"/>
          </w:tcPr>
          <w:p w:rsidR="00D3079B" w:rsidRDefault="005E7998">
            <w:r>
              <w:t>Τίτλος μαθήματος</w:t>
            </w:r>
          </w:p>
        </w:tc>
        <w:tc>
          <w:tcPr>
            <w:tcW w:w="4261" w:type="dxa"/>
          </w:tcPr>
          <w:p w:rsidR="00D3079B" w:rsidRDefault="005E7998">
            <w:r>
              <w:t>Γραμμικό Σχέδιο Ι&amp;ΙΙ</w:t>
            </w:r>
          </w:p>
        </w:tc>
      </w:tr>
      <w:tr w:rsidR="00D3079B" w:rsidTr="00D3079B">
        <w:tc>
          <w:tcPr>
            <w:tcW w:w="4261" w:type="dxa"/>
          </w:tcPr>
          <w:p w:rsidR="00D3079B" w:rsidRDefault="005E7998">
            <w:r>
              <w:t>Αυτοτελείς διδακτικές δραστηριότητες</w:t>
            </w:r>
          </w:p>
        </w:tc>
        <w:tc>
          <w:tcPr>
            <w:tcW w:w="4261" w:type="dxa"/>
          </w:tcPr>
          <w:p w:rsidR="00D3079B" w:rsidRDefault="005E7998">
            <w:r>
              <w:t>Διαλέξεις, Εργαστηριακές ασκήσεις</w:t>
            </w:r>
          </w:p>
        </w:tc>
      </w:tr>
      <w:tr w:rsidR="005E7998" w:rsidTr="00D3079B">
        <w:tc>
          <w:tcPr>
            <w:tcW w:w="4261" w:type="dxa"/>
          </w:tcPr>
          <w:p w:rsidR="005E7998" w:rsidRDefault="005E7998">
            <w:r>
              <w:t>Εβδομαδιαίες ώρες διδασκαλίας</w:t>
            </w:r>
          </w:p>
        </w:tc>
        <w:tc>
          <w:tcPr>
            <w:tcW w:w="4261" w:type="dxa"/>
          </w:tcPr>
          <w:p w:rsidR="005E7998" w:rsidRDefault="00E92B81" w:rsidP="00E92B81">
            <w:r>
              <w:t>4</w:t>
            </w:r>
            <w:r w:rsidR="005E7998">
              <w:t xml:space="preserve"> ώρες εργαστήριο </w:t>
            </w:r>
            <w:r>
              <w:t xml:space="preserve"> </w:t>
            </w:r>
          </w:p>
        </w:tc>
      </w:tr>
      <w:tr w:rsidR="005E7998" w:rsidTr="00D3079B">
        <w:tc>
          <w:tcPr>
            <w:tcW w:w="4261" w:type="dxa"/>
          </w:tcPr>
          <w:p w:rsidR="005E7998" w:rsidRDefault="005E7998">
            <w:r>
              <w:t>Πιστωτικές μονάδες</w:t>
            </w:r>
          </w:p>
        </w:tc>
        <w:tc>
          <w:tcPr>
            <w:tcW w:w="4261" w:type="dxa"/>
          </w:tcPr>
          <w:p w:rsidR="005E7998" w:rsidRDefault="005E7998"/>
        </w:tc>
      </w:tr>
      <w:tr w:rsidR="005E7998" w:rsidTr="00D3079B">
        <w:tc>
          <w:tcPr>
            <w:tcW w:w="4261" w:type="dxa"/>
          </w:tcPr>
          <w:p w:rsidR="005E7998" w:rsidRDefault="005E7998">
            <w:r>
              <w:t>Τύπος μαθήματος</w:t>
            </w:r>
          </w:p>
        </w:tc>
        <w:tc>
          <w:tcPr>
            <w:tcW w:w="4261" w:type="dxa"/>
          </w:tcPr>
          <w:p w:rsidR="005E7998" w:rsidRDefault="005E7998">
            <w:r>
              <w:t>Υποχρεωτικό, Επιστημονικής περιοχής / Ανάπτυξης δεξιοτήτων</w:t>
            </w:r>
          </w:p>
        </w:tc>
      </w:tr>
      <w:tr w:rsidR="005E7998" w:rsidTr="00D3079B">
        <w:tc>
          <w:tcPr>
            <w:tcW w:w="4261" w:type="dxa"/>
          </w:tcPr>
          <w:p w:rsidR="005E7998" w:rsidRDefault="005E7998">
            <w:r>
              <w:t>Γλώσσα διδασκαλίας</w:t>
            </w:r>
          </w:p>
        </w:tc>
        <w:tc>
          <w:tcPr>
            <w:tcW w:w="4261" w:type="dxa"/>
          </w:tcPr>
          <w:p w:rsidR="005E7998" w:rsidRDefault="005E7998">
            <w:r>
              <w:t>Ελληνική</w:t>
            </w:r>
          </w:p>
        </w:tc>
      </w:tr>
      <w:tr w:rsidR="005E7998" w:rsidTr="00D3079B">
        <w:tc>
          <w:tcPr>
            <w:tcW w:w="4261" w:type="dxa"/>
          </w:tcPr>
          <w:p w:rsidR="005E7998" w:rsidRDefault="005E7998">
            <w:r>
              <w:t>Διδάσκων/</w:t>
            </w:r>
            <w:proofErr w:type="spellStart"/>
            <w:r>
              <w:t>ουσα</w:t>
            </w:r>
            <w:proofErr w:type="spellEnd"/>
          </w:p>
        </w:tc>
        <w:tc>
          <w:tcPr>
            <w:tcW w:w="4261" w:type="dxa"/>
          </w:tcPr>
          <w:p w:rsidR="005E7998" w:rsidRDefault="00B6030B">
            <w:proofErr w:type="spellStart"/>
            <w:r>
              <w:t>Ε.Καραπιδάκη</w:t>
            </w:r>
            <w:proofErr w:type="spellEnd"/>
            <w:r>
              <w:t>/</w:t>
            </w:r>
            <w:r w:rsidR="005E7998">
              <w:t>Αρχιτέκτων Μηχανικός</w:t>
            </w:r>
          </w:p>
        </w:tc>
      </w:tr>
    </w:tbl>
    <w:p w:rsidR="00D3079B" w:rsidRDefault="00D3079B"/>
    <w:p w:rsidR="005E7998" w:rsidRPr="000A0803" w:rsidRDefault="005E7998">
      <w:pPr>
        <w:rPr>
          <w:b/>
        </w:rPr>
      </w:pPr>
      <w:r w:rsidRPr="000A0803">
        <w:rPr>
          <w:b/>
        </w:rPr>
        <w:t xml:space="preserve">ΣΚΟΠΟΣ ΚΑΙ ΣΤΟΧΟΙ ΤΟΥ ΜΑΘΗΜΑΤΟΣ </w:t>
      </w:r>
    </w:p>
    <w:p w:rsidR="00AF23D2" w:rsidRDefault="002844D3">
      <w:r>
        <w:t xml:space="preserve">Το μάθημα </w:t>
      </w:r>
      <w:r w:rsidR="00AF23D2">
        <w:t xml:space="preserve">του </w:t>
      </w:r>
      <w:r w:rsidR="00CF5F8F">
        <w:t>Γραμμικού</w:t>
      </w:r>
      <w:r w:rsidR="00AF23D2">
        <w:t xml:space="preserve"> </w:t>
      </w:r>
      <w:r w:rsidR="00CF5F8F">
        <w:t>Σχεδίου</w:t>
      </w:r>
      <w:r w:rsidR="00AF23D2">
        <w:t xml:space="preserve"> Ι, εισάγει τους φοιτητές στις βασικές αρχές του γραμμικού σχεδιασμού ως </w:t>
      </w:r>
      <w:r w:rsidR="00CF5F8F">
        <w:t xml:space="preserve">γλώσσα επικοινωνίας και </w:t>
      </w:r>
      <w:r w:rsidR="00AF23D2">
        <w:t>μέσου παρατήρησης</w:t>
      </w:r>
      <w:r w:rsidR="00CF5F8F">
        <w:t>,</w:t>
      </w:r>
      <w:r w:rsidR="00AF23D2">
        <w:t xml:space="preserve"> </w:t>
      </w:r>
      <w:r w:rsidR="00CF5F8F">
        <w:t>κατανόησης</w:t>
      </w:r>
      <w:r w:rsidR="00AF23D2">
        <w:t xml:space="preserve"> και αναπαράστασης του χώρου. Στόχος </w:t>
      </w:r>
      <w:r w:rsidR="00CF5F8F">
        <w:t>του είναι</w:t>
      </w:r>
      <w:r w:rsidR="00AF23D2">
        <w:t xml:space="preserve"> η ανάπτυξη </w:t>
      </w:r>
      <w:r w:rsidR="00CF5F8F">
        <w:t xml:space="preserve">α) </w:t>
      </w:r>
      <w:r w:rsidR="00AF23D2">
        <w:t>της σχεδιαστικής</w:t>
      </w:r>
      <w:r w:rsidR="00CF5F8F">
        <w:t xml:space="preserve"> δεξιότητας μέσω γεωμετρικών οργάνων και β) της</w:t>
      </w:r>
      <w:r w:rsidR="00AF23D2">
        <w:t xml:space="preserve"> </w:t>
      </w:r>
      <w:proofErr w:type="spellStart"/>
      <w:r w:rsidR="00AF23D2">
        <w:t>αντίληψης</w:t>
      </w:r>
      <w:r w:rsidR="005F256E">
        <w:t>,</w:t>
      </w:r>
      <w:r w:rsidR="00AF23D2">
        <w:t>της</w:t>
      </w:r>
      <w:proofErr w:type="spellEnd"/>
      <w:r w:rsidR="00AF23D2">
        <w:t xml:space="preserve"> οπτικής παρατήρησης και της ικανότητας μετάφρασης της τρισδιάστατης πραγματικότητας σε δισδιάστατη απεικόνιση, αξιοποιώντας εργαλεία και  μεθόδους του αρχιτεκτονικού </w:t>
      </w:r>
      <w:r w:rsidR="00CF5F8F">
        <w:t>σχεδιασμού προς όφελος της εικαστικής δημιουργίας.</w:t>
      </w:r>
    </w:p>
    <w:p w:rsidR="002844D3" w:rsidRDefault="00CF5F8F">
      <w:r w:rsidRPr="00CF5F8F">
        <w:t>Το μάθημα του Γραμμικού σχεδίου</w:t>
      </w:r>
      <w:r w:rsidR="005F256E">
        <w:t xml:space="preserve"> </w:t>
      </w:r>
      <w:r w:rsidRPr="00CF5F8F">
        <w:t>ΙΙ</w:t>
      </w:r>
      <w:r w:rsidR="005F256E">
        <w:t>,</w:t>
      </w:r>
      <w:r w:rsidRPr="00CF5F8F">
        <w:t xml:space="preserve"> </w:t>
      </w:r>
      <w:r>
        <w:t xml:space="preserve">σε </w:t>
      </w:r>
      <w:r w:rsidR="00AF23D2" w:rsidRPr="00CF5F8F">
        <w:t>συνέχεια του</w:t>
      </w:r>
      <w:r w:rsidRPr="00CF5F8F">
        <w:t xml:space="preserve"> Γραμμικού Σχεδίου</w:t>
      </w:r>
      <w:r>
        <w:t xml:space="preserve"> </w:t>
      </w:r>
      <w:r w:rsidR="00AF23D2" w:rsidRPr="00CF5F8F">
        <w:t>Ι</w:t>
      </w:r>
      <w:r w:rsidR="00AF23D2">
        <w:t xml:space="preserve"> </w:t>
      </w:r>
      <w:r w:rsidR="005F256E">
        <w:t>,</w:t>
      </w:r>
      <w:r w:rsidR="002844D3">
        <w:t xml:space="preserve"> στοχεύει στην εμβάθυνση των φοιτητών/τριών στις τεχνικές γραμμικής αναπαράστασης του χώρου, με έμφαση στη γεωμετρική κατασκευή, την προοπτική απόδοση και τη μετάβαση από την παραστατική γεωμετρία στην ελεύθερη χωρική σύνθεση. </w:t>
      </w:r>
      <w:r>
        <w:t>Απευθυνόμενο σε φοιτητές Καλών Τεχνών</w:t>
      </w:r>
      <w:r w:rsidR="002844D3">
        <w:t xml:space="preserve"> αποσκοπεί στην καλλιέργεια μιας αναλυτικής, αρχιτεκτονικής ματιάς στο χώρο, χρήσιμης τόσο για εικαστικές όσο και για διεπιστημονικές εφαρμογές </w:t>
      </w:r>
      <w:r>
        <w:t xml:space="preserve">όπως: </w:t>
      </w:r>
      <w:r w:rsidR="002844D3">
        <w:t>εγκαταστάσεις, σκηνογραφία, δημόσι</w:t>
      </w:r>
      <w:r>
        <w:t>α γλυπτική, χωρικές παρεμβάσεις.</w:t>
      </w:r>
    </w:p>
    <w:p w:rsidR="002844D3" w:rsidRDefault="002844D3">
      <w:r>
        <w:t xml:space="preserve">Βασικοί στόχοι: </w:t>
      </w:r>
    </w:p>
    <w:p w:rsidR="002844D3" w:rsidRDefault="002844D3" w:rsidP="00862D04">
      <w:pPr>
        <w:pStyle w:val="a4"/>
        <w:numPr>
          <w:ilvl w:val="0"/>
          <w:numId w:val="3"/>
        </w:numPr>
      </w:pPr>
      <w:r>
        <w:t xml:space="preserve">Ανάπτυξη ικανότητας μετάβασης από το δισδιάστατο σχέδιο στην τρισδιάστατη σύλληψη του χώρου. </w:t>
      </w:r>
    </w:p>
    <w:p w:rsidR="007B1982" w:rsidRDefault="007B1982" w:rsidP="00862D04">
      <w:pPr>
        <w:pStyle w:val="a4"/>
        <w:numPr>
          <w:ilvl w:val="0"/>
          <w:numId w:val="3"/>
        </w:numPr>
      </w:pPr>
      <w:r>
        <w:t>Εμπέδωση των αρχών της ορθής προβολής, της αξονομετρίας και της προοπτικής.</w:t>
      </w:r>
    </w:p>
    <w:p w:rsidR="002844D3" w:rsidRDefault="002844D3" w:rsidP="00862D04">
      <w:pPr>
        <w:pStyle w:val="a4"/>
        <w:numPr>
          <w:ilvl w:val="0"/>
          <w:numId w:val="3"/>
        </w:numPr>
      </w:pPr>
      <w:r>
        <w:t xml:space="preserve">Κατανόηση της σχέσης κλίμακας, αναλογίας και προοπτικού βάθους. </w:t>
      </w:r>
    </w:p>
    <w:p w:rsidR="002844D3" w:rsidRDefault="002844D3" w:rsidP="00862D04">
      <w:pPr>
        <w:pStyle w:val="a4"/>
        <w:numPr>
          <w:ilvl w:val="0"/>
          <w:numId w:val="3"/>
        </w:numPr>
      </w:pPr>
      <w:r>
        <w:lastRenderedPageBreak/>
        <w:t xml:space="preserve">Εξοικείωση με την αναπαράσταση σύνθετων όγκων, εσωτερικών χώρων και αρχιτεκτονικού/γλυπτικού περιβάλλοντος. </w:t>
      </w:r>
    </w:p>
    <w:p w:rsidR="002844D3" w:rsidRDefault="002844D3" w:rsidP="00862D04">
      <w:pPr>
        <w:pStyle w:val="a4"/>
        <w:numPr>
          <w:ilvl w:val="0"/>
          <w:numId w:val="3"/>
        </w:numPr>
      </w:pPr>
      <w:r>
        <w:t xml:space="preserve">Σύνδεση του γραμμικού σχεδίου με τη προσωπική εικαστική έρευνα του φοιτητή. </w:t>
      </w:r>
    </w:p>
    <w:p w:rsidR="002844D3" w:rsidRDefault="002844D3"/>
    <w:p w:rsidR="002F35C2" w:rsidRPr="000A0803" w:rsidRDefault="002844D3">
      <w:pPr>
        <w:rPr>
          <w:b/>
        </w:rPr>
      </w:pPr>
      <w:r w:rsidRPr="000A0803">
        <w:rPr>
          <w:b/>
        </w:rPr>
        <w:t xml:space="preserve">ΜΑΘΗΣΙΑΚΑ ΑΠΟΤΕΛΕΣΜΑΤΑ </w:t>
      </w:r>
    </w:p>
    <w:p w:rsidR="002844D3" w:rsidRDefault="002844D3" w:rsidP="002F35C2">
      <w:pPr>
        <w:spacing w:after="0"/>
      </w:pPr>
      <w:r>
        <w:t>Με την επιτυχή παρακολούθηση του μαθήματος, ο/η φοιτητής/</w:t>
      </w:r>
      <w:proofErr w:type="spellStart"/>
      <w:r>
        <w:t>τρια</w:t>
      </w:r>
      <w:proofErr w:type="spellEnd"/>
      <w:r>
        <w:t xml:space="preserve"> θα είναι σε θέση να: </w:t>
      </w:r>
    </w:p>
    <w:p w:rsidR="00A26E97" w:rsidRDefault="00A26E97" w:rsidP="002F35C2">
      <w:pPr>
        <w:pStyle w:val="a4"/>
        <w:numPr>
          <w:ilvl w:val="0"/>
          <w:numId w:val="2"/>
        </w:numPr>
        <w:spacing w:after="0"/>
      </w:pPr>
      <w:r>
        <w:t xml:space="preserve">Χρησιμοποιεί βασικά εργαλεία τεχνικού σχεδίου (όργανα, </w:t>
      </w:r>
      <w:proofErr w:type="spellStart"/>
      <w:r>
        <w:t>κλιμακόμετρο</w:t>
      </w:r>
      <w:proofErr w:type="spellEnd"/>
      <w:r>
        <w:t xml:space="preserve">) καθώς και, προαιρετικά, ψηφιακά εργαλεία σχεδιασμού. </w:t>
      </w:r>
    </w:p>
    <w:p w:rsidR="002844D3" w:rsidRDefault="002844D3" w:rsidP="002F35C2">
      <w:pPr>
        <w:pStyle w:val="a4"/>
        <w:numPr>
          <w:ilvl w:val="0"/>
          <w:numId w:val="2"/>
        </w:numPr>
        <w:spacing w:after="0"/>
      </w:pPr>
      <w:r>
        <w:t xml:space="preserve">Κατασκευάζει με ακρίβεια ορθές προβολές (κατόψεις, όψεις, τομές) απλών και σύνθετων στερεών. </w:t>
      </w:r>
    </w:p>
    <w:p w:rsidR="00A26E97" w:rsidRDefault="00A26E97" w:rsidP="002F35C2">
      <w:pPr>
        <w:pStyle w:val="a4"/>
        <w:numPr>
          <w:ilvl w:val="0"/>
          <w:numId w:val="2"/>
        </w:numPr>
        <w:spacing w:after="0"/>
      </w:pPr>
      <w:r>
        <w:t>Αναλύει και να αποδίδει γραμμικά τον τρισδιάστατο χώρο (εσωτερικό/</w:t>
      </w:r>
      <w:proofErr w:type="spellStart"/>
      <w:r>
        <w:t>εξωτερικ</w:t>
      </w:r>
      <w:proofErr w:type="spellEnd"/>
      <w:r>
        <w:t xml:space="preserve">ό)  </w:t>
      </w:r>
    </w:p>
    <w:p w:rsidR="002844D3" w:rsidRDefault="002844D3" w:rsidP="002F35C2">
      <w:pPr>
        <w:pStyle w:val="a4"/>
        <w:numPr>
          <w:ilvl w:val="0"/>
          <w:numId w:val="2"/>
        </w:numPr>
        <w:spacing w:after="0"/>
      </w:pPr>
      <w:r>
        <w:t xml:space="preserve">Εφαρμόζει συστήματα αξονομετρικής και προοπτικής απεικόνισης </w:t>
      </w:r>
      <w:r w:rsidR="00A26E97">
        <w:t xml:space="preserve"> </w:t>
      </w:r>
    </w:p>
    <w:p w:rsidR="002844D3" w:rsidRDefault="002844D3" w:rsidP="002F35C2">
      <w:pPr>
        <w:pStyle w:val="a4"/>
        <w:numPr>
          <w:ilvl w:val="0"/>
          <w:numId w:val="2"/>
        </w:numPr>
        <w:spacing w:after="0"/>
      </w:pPr>
      <w:r>
        <w:t xml:space="preserve">Συνδυάζει τεχνικές γραμμικού σχεδίου με ελεύθερο σχέδιο για τη μελέτη φωτοσκίασης και όγκου. </w:t>
      </w:r>
    </w:p>
    <w:p w:rsidR="00A26E97" w:rsidRDefault="002844D3" w:rsidP="002F35C2">
      <w:pPr>
        <w:pStyle w:val="a4"/>
        <w:numPr>
          <w:ilvl w:val="0"/>
          <w:numId w:val="2"/>
        </w:numPr>
        <w:spacing w:after="0"/>
      </w:pPr>
      <w:r>
        <w:t xml:space="preserve">Αναπτύσσει προσωπικό οπτικό λεξιλόγιο αναπαράστασης του χώρου, εφαρμόσιμο στην εικαστική του/της πρακτική. </w:t>
      </w:r>
    </w:p>
    <w:p w:rsidR="00A26E97" w:rsidRDefault="00A26E97"/>
    <w:p w:rsidR="003478D8" w:rsidRPr="000A0803" w:rsidRDefault="002844D3">
      <w:pPr>
        <w:rPr>
          <w:b/>
        </w:rPr>
      </w:pPr>
      <w:r>
        <w:t xml:space="preserve"> </w:t>
      </w:r>
      <w:r w:rsidRPr="000A0803">
        <w:rPr>
          <w:b/>
        </w:rPr>
        <w:t xml:space="preserve">ΠΕΡΙΕΧΟΜΕΝΟ ΜΑΘΗΜΑΤΟΣ — ΘΕΜΑΤΙΚΕΣ ΕΝΟΤΗΤΕΣ </w:t>
      </w:r>
    </w:p>
    <w:p w:rsidR="003478D8" w:rsidRDefault="002844D3" w:rsidP="00D02A39">
      <w:pPr>
        <w:pStyle w:val="a4"/>
        <w:numPr>
          <w:ilvl w:val="0"/>
          <w:numId w:val="1"/>
        </w:numPr>
        <w:spacing w:after="0"/>
      </w:pPr>
      <w:r>
        <w:t>Ε</w:t>
      </w:r>
      <w:r w:rsidR="003478D8">
        <w:t>ισαγωγή στις</w:t>
      </w:r>
      <w:r>
        <w:t xml:space="preserve"> βασικ</w:t>
      </w:r>
      <w:r w:rsidR="003478D8">
        <w:t>ές</w:t>
      </w:r>
      <w:r>
        <w:t xml:space="preserve"> αρχ</w:t>
      </w:r>
      <w:r w:rsidR="003478D8">
        <w:t>ές Γραμμικού Σχεδιασμού</w:t>
      </w:r>
      <w:r>
        <w:t xml:space="preserve"> — όργανα, κλίμακες, γραμμικά πρότυπα, ορθή προβολή. </w:t>
      </w:r>
    </w:p>
    <w:p w:rsidR="003478D8" w:rsidRDefault="002844D3" w:rsidP="00D02A39">
      <w:pPr>
        <w:pStyle w:val="a4"/>
        <w:numPr>
          <w:ilvl w:val="0"/>
          <w:numId w:val="1"/>
        </w:numPr>
        <w:spacing w:after="0"/>
      </w:pPr>
      <w:r>
        <w:t>Παραστατική γεωμετρία — τομές στερεών, ανάπτυγμα επιφανειών</w:t>
      </w:r>
      <w:r w:rsidR="003478D8">
        <w:t>.</w:t>
      </w:r>
      <w:r>
        <w:t xml:space="preserve"> </w:t>
      </w:r>
    </w:p>
    <w:p w:rsidR="003478D8" w:rsidRDefault="002844D3" w:rsidP="00D02A39">
      <w:pPr>
        <w:pStyle w:val="a4"/>
        <w:numPr>
          <w:ilvl w:val="0"/>
          <w:numId w:val="1"/>
        </w:numPr>
        <w:spacing w:after="0"/>
      </w:pPr>
      <w:r>
        <w:t xml:space="preserve">Αξονομετρικά συστήματα — ισομετρική, δίμετρη, τρίμετρη αξονομετρία· εφαρμογές σε αρχιτεκτονικά και γλυπτικά αντικείμενα. </w:t>
      </w:r>
    </w:p>
    <w:p w:rsidR="00D02A39" w:rsidRDefault="002844D3" w:rsidP="00D02A39">
      <w:pPr>
        <w:pStyle w:val="a4"/>
        <w:numPr>
          <w:ilvl w:val="0"/>
          <w:numId w:val="1"/>
        </w:numPr>
        <w:spacing w:after="0"/>
      </w:pPr>
      <w:r>
        <w:t xml:space="preserve">Γραμμική προοπτική Ι — </w:t>
      </w:r>
      <w:proofErr w:type="spellStart"/>
      <w:r>
        <w:t>μονοεστιακή</w:t>
      </w:r>
      <w:proofErr w:type="spellEnd"/>
      <w:r>
        <w:t xml:space="preserve"> και </w:t>
      </w:r>
      <w:proofErr w:type="spellStart"/>
      <w:r>
        <w:t>διεστιακή</w:t>
      </w:r>
      <w:proofErr w:type="spellEnd"/>
      <w:r>
        <w:t xml:space="preserve"> προοπτική, ορίζοντας, σημείο φυγής, πλέγμα εδάφους. </w:t>
      </w:r>
    </w:p>
    <w:p w:rsidR="003478D8" w:rsidRDefault="002844D3" w:rsidP="00D02A39">
      <w:pPr>
        <w:pStyle w:val="a4"/>
        <w:numPr>
          <w:ilvl w:val="0"/>
          <w:numId w:val="1"/>
        </w:numPr>
        <w:spacing w:after="0"/>
      </w:pPr>
      <w:r>
        <w:t xml:space="preserve">Γραμμική προοπτική ΙΙ — </w:t>
      </w:r>
      <w:proofErr w:type="spellStart"/>
      <w:r>
        <w:t>τριεστιακή</w:t>
      </w:r>
      <w:proofErr w:type="spellEnd"/>
      <w:r>
        <w:t xml:space="preserve"> προοπτική, προοπτική εσωτερικού χώρου, σκιές σε προοπτική. </w:t>
      </w:r>
    </w:p>
    <w:p w:rsidR="003478D8" w:rsidRDefault="002844D3" w:rsidP="00D02A39">
      <w:pPr>
        <w:pStyle w:val="a4"/>
        <w:numPr>
          <w:ilvl w:val="0"/>
          <w:numId w:val="1"/>
        </w:numPr>
        <w:spacing w:after="0"/>
      </w:pPr>
      <w:r>
        <w:t xml:space="preserve">Αναπαράσταση σύνθετου χώρου — αρχιτεκτονικά σύνολα, αστικό τοπίο, σχέση κλίμακας </w:t>
      </w:r>
      <w:proofErr w:type="spellStart"/>
      <w:r>
        <w:t>ανθρώπου–χώρου</w:t>
      </w:r>
      <w:proofErr w:type="spellEnd"/>
      <w:r>
        <w:t xml:space="preserve">. </w:t>
      </w:r>
    </w:p>
    <w:p w:rsidR="003478D8" w:rsidRDefault="005F256E" w:rsidP="00D02A39">
      <w:pPr>
        <w:pStyle w:val="a4"/>
        <w:numPr>
          <w:ilvl w:val="0"/>
          <w:numId w:val="1"/>
        </w:numPr>
        <w:spacing w:after="0"/>
      </w:pPr>
      <w:r>
        <w:t xml:space="preserve">Σχέδιο από παρατήρηση </w:t>
      </w:r>
      <w:proofErr w:type="spellStart"/>
      <w:r>
        <w:t>vs</w:t>
      </w:r>
      <w:proofErr w:type="spellEnd"/>
      <w:r>
        <w:t xml:space="preserve"> </w:t>
      </w:r>
      <w:r w:rsidR="002844D3">
        <w:t xml:space="preserve">κατασκευαστικό σχέδιο — διασταύρωση ελεύθερου σχεδίου με γεωμετρική κατασκευή. </w:t>
      </w:r>
    </w:p>
    <w:p w:rsidR="003478D8" w:rsidRDefault="002844D3" w:rsidP="00D02A39">
      <w:pPr>
        <w:pStyle w:val="a4"/>
        <w:numPr>
          <w:ilvl w:val="0"/>
          <w:numId w:val="1"/>
        </w:numPr>
        <w:spacing w:after="0"/>
      </w:pPr>
      <w:r>
        <w:t xml:space="preserve">Χώρος και εικαστική πρόταση — μετάβαση από το τεχνικό σχέδιο σε προσχέδια εικαστικής/εγκατάστασης πρότασης. </w:t>
      </w:r>
    </w:p>
    <w:p w:rsidR="002844D3" w:rsidRDefault="00D3079B" w:rsidP="00D02A39">
      <w:pPr>
        <w:pStyle w:val="a4"/>
        <w:numPr>
          <w:ilvl w:val="0"/>
          <w:numId w:val="1"/>
        </w:numPr>
        <w:spacing w:after="0"/>
      </w:pPr>
      <w:r>
        <w:t xml:space="preserve">Τελική σύνθεση — ανάπτυξη ατομικού </w:t>
      </w:r>
      <w:proofErr w:type="spellStart"/>
      <w:r>
        <w:t>project</w:t>
      </w:r>
      <w:proofErr w:type="spellEnd"/>
      <w:r>
        <w:t xml:space="preserve"> αναπαράστασης χώρου</w:t>
      </w:r>
      <w:r w:rsidR="00181AC4">
        <w:t>.</w:t>
      </w:r>
    </w:p>
    <w:p w:rsidR="00181AC4" w:rsidRDefault="00181AC4" w:rsidP="00181AC4">
      <w:pPr>
        <w:spacing w:after="0"/>
      </w:pPr>
    </w:p>
    <w:p w:rsidR="00D02A39" w:rsidRDefault="00D02A39"/>
    <w:p w:rsidR="00862D04" w:rsidRDefault="00862D04"/>
    <w:p w:rsidR="00862D04" w:rsidRDefault="00862D04"/>
    <w:p w:rsidR="002F35C2" w:rsidRDefault="002F35C2">
      <w:pPr>
        <w:rPr>
          <w:u w:val="single"/>
        </w:rPr>
      </w:pPr>
    </w:p>
    <w:p w:rsidR="003478D8" w:rsidRPr="000A0803" w:rsidRDefault="00D3079B">
      <w:pPr>
        <w:rPr>
          <w:b/>
        </w:rPr>
      </w:pPr>
      <w:r w:rsidRPr="000A0803">
        <w:rPr>
          <w:b/>
        </w:rPr>
        <w:lastRenderedPageBreak/>
        <w:t xml:space="preserve">ΔΙΔΑΚΤΙΚΕΣ ΚΑΙ ΜΑΘΗΣΙΑΚΕΣ ΜΕΘΟΔΟΙ </w:t>
      </w:r>
    </w:p>
    <w:p w:rsidR="003478D8" w:rsidRDefault="00D3079B" w:rsidP="00862D04">
      <w:pPr>
        <w:pStyle w:val="a4"/>
        <w:numPr>
          <w:ilvl w:val="0"/>
          <w:numId w:val="4"/>
        </w:numPr>
      </w:pPr>
      <w:r>
        <w:t xml:space="preserve">Διάλεξη με προβολή εικονογραφικού υλικού (έργα τέχνης, αρχιτεκτονικά σχέδια, ιστορικά παραδείγματα προοπτικής). </w:t>
      </w:r>
    </w:p>
    <w:p w:rsidR="003478D8" w:rsidRDefault="00D3079B" w:rsidP="00862D04">
      <w:pPr>
        <w:pStyle w:val="a4"/>
        <w:numPr>
          <w:ilvl w:val="0"/>
          <w:numId w:val="4"/>
        </w:numPr>
      </w:pPr>
      <w:r>
        <w:t>Εργαστηριακή άσκηση υπό καθοδήγηση, με ατομική διόρθωση επί σχεδίου. • Επίδειξη βήμα-προς-βήμα κατασκευών στον πίνακα/</w:t>
      </w:r>
      <w:proofErr w:type="spellStart"/>
      <w:r>
        <w:t>προτζέκτορα</w:t>
      </w:r>
      <w:proofErr w:type="spellEnd"/>
      <w:r>
        <w:t xml:space="preserve">. </w:t>
      </w:r>
    </w:p>
    <w:p w:rsidR="003478D8" w:rsidRDefault="00D3079B" w:rsidP="00862D04">
      <w:pPr>
        <w:pStyle w:val="a4"/>
        <w:numPr>
          <w:ilvl w:val="0"/>
          <w:numId w:val="4"/>
        </w:numPr>
      </w:pPr>
      <w:r>
        <w:t>Ομαδικέ</w:t>
      </w:r>
      <w:r w:rsidR="003478D8">
        <w:t xml:space="preserve">ς συζητήσεις και κριτική </w:t>
      </w:r>
      <w:r>
        <w:t xml:space="preserve">επί των εργασιών. </w:t>
      </w:r>
    </w:p>
    <w:p w:rsidR="00D3079B" w:rsidRDefault="00D3079B" w:rsidP="00862D04">
      <w:pPr>
        <w:pStyle w:val="a4"/>
        <w:numPr>
          <w:ilvl w:val="0"/>
          <w:numId w:val="4"/>
        </w:numPr>
      </w:pPr>
      <w:r>
        <w:t>Προαιρετική εκπαιδευτική επίσκεψη σε αρχιτεκτονικό/μουσειακό χώρο για επιτόπια σχεδιαστική παρατήρηση</w:t>
      </w:r>
    </w:p>
    <w:p w:rsidR="00C6477B" w:rsidRPr="000A0803" w:rsidRDefault="00C6477B" w:rsidP="00C6477B">
      <w:pPr>
        <w:rPr>
          <w:b/>
        </w:rPr>
      </w:pPr>
      <w:r w:rsidRPr="000A0803">
        <w:rPr>
          <w:b/>
        </w:rPr>
        <w:t xml:space="preserve">ΑΞΙΟΛΟΓΗΣΗ ΦΟΙΤΗΤΩΝ  </w:t>
      </w:r>
    </w:p>
    <w:p w:rsidR="00C6477B" w:rsidRDefault="00C6477B" w:rsidP="00C60550">
      <w:pPr>
        <w:pStyle w:val="a4"/>
        <w:numPr>
          <w:ilvl w:val="0"/>
          <w:numId w:val="5"/>
        </w:numPr>
        <w:spacing w:after="0"/>
      </w:pPr>
      <w:r>
        <w:t xml:space="preserve">Ατομικές εργαστηριακές ασκήσεις (καθ' όλο το εξάμηνο) </w:t>
      </w:r>
      <w:r w:rsidR="00FA5D46">
        <w:t xml:space="preserve"> </w:t>
      </w:r>
      <w:r>
        <w:t xml:space="preserve"> </w:t>
      </w:r>
    </w:p>
    <w:p w:rsidR="00C6477B" w:rsidRDefault="00C6477B" w:rsidP="00C60550">
      <w:pPr>
        <w:pStyle w:val="a4"/>
        <w:numPr>
          <w:ilvl w:val="0"/>
          <w:numId w:val="5"/>
        </w:numPr>
        <w:spacing w:after="0"/>
      </w:pPr>
      <w:r>
        <w:t xml:space="preserve">Ενδιάμεση εξέταση/παρουσίαση </w:t>
      </w:r>
      <w:r w:rsidR="00FA5D46">
        <w:t xml:space="preserve"> </w:t>
      </w:r>
    </w:p>
    <w:p w:rsidR="00C6477B" w:rsidRDefault="00C6477B" w:rsidP="00C60550">
      <w:pPr>
        <w:pStyle w:val="a4"/>
        <w:numPr>
          <w:ilvl w:val="0"/>
          <w:numId w:val="5"/>
        </w:numPr>
        <w:spacing w:after="0"/>
      </w:pPr>
      <w:r>
        <w:t xml:space="preserve">Τελική </w:t>
      </w:r>
      <w:r w:rsidR="00C60550">
        <w:t>εξέταση/</w:t>
      </w:r>
      <w:r>
        <w:t xml:space="preserve">ατομική εργασία/ </w:t>
      </w:r>
      <w:proofErr w:type="spellStart"/>
      <w:r>
        <w:t>project</w:t>
      </w:r>
      <w:proofErr w:type="spellEnd"/>
      <w:r>
        <w:t xml:space="preserve">  </w:t>
      </w:r>
    </w:p>
    <w:p w:rsidR="00C6477B" w:rsidRDefault="00C6477B" w:rsidP="00C60550">
      <w:pPr>
        <w:pStyle w:val="a4"/>
        <w:numPr>
          <w:ilvl w:val="0"/>
          <w:numId w:val="5"/>
        </w:numPr>
        <w:spacing w:after="0"/>
      </w:pPr>
      <w:r>
        <w:t xml:space="preserve">Συμμετοχή / παρακολούθηση </w:t>
      </w:r>
      <w:r w:rsidR="00FA5D46">
        <w:t xml:space="preserve"> </w:t>
      </w:r>
      <w:r>
        <w:t xml:space="preserve"> </w:t>
      </w:r>
    </w:p>
    <w:p w:rsidR="00C6477B" w:rsidRPr="002844D3" w:rsidRDefault="00C6477B" w:rsidP="00C60550">
      <w:pPr>
        <w:spacing w:after="0"/>
      </w:pPr>
      <w:r>
        <w:t>Κριτήρια αξιολόγησης: γεωμετρική ορθότητα κατασκευής, καθαρότητα γραμμικής απόδοσης, κατανόηση χωρικής λογικής, προσωπική ερμηνεία και εικαστική ποιότητα τελικού αποτελέσματος.</w:t>
      </w:r>
    </w:p>
    <w:sectPr w:rsidR="00C6477B" w:rsidRPr="002844D3" w:rsidSect="001372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77EEF"/>
    <w:multiLevelType w:val="hybridMultilevel"/>
    <w:tmpl w:val="D63C64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D4024"/>
    <w:multiLevelType w:val="hybridMultilevel"/>
    <w:tmpl w:val="A7FCEC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F4FAC"/>
    <w:multiLevelType w:val="hybridMultilevel"/>
    <w:tmpl w:val="9FBEDA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350F1"/>
    <w:multiLevelType w:val="hybridMultilevel"/>
    <w:tmpl w:val="FB1AC1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F058A"/>
    <w:multiLevelType w:val="hybridMultilevel"/>
    <w:tmpl w:val="6AF6C7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2844D3"/>
    <w:rsid w:val="000A0803"/>
    <w:rsid w:val="001372ED"/>
    <w:rsid w:val="00145268"/>
    <w:rsid w:val="00181AC4"/>
    <w:rsid w:val="002844D3"/>
    <w:rsid w:val="002F35C2"/>
    <w:rsid w:val="003478D8"/>
    <w:rsid w:val="004C24D7"/>
    <w:rsid w:val="005E7998"/>
    <w:rsid w:val="005F256E"/>
    <w:rsid w:val="007B1982"/>
    <w:rsid w:val="00862D04"/>
    <w:rsid w:val="00A26E97"/>
    <w:rsid w:val="00AF23D2"/>
    <w:rsid w:val="00B6030B"/>
    <w:rsid w:val="00BD3279"/>
    <w:rsid w:val="00BF1414"/>
    <w:rsid w:val="00C60550"/>
    <w:rsid w:val="00C6477B"/>
    <w:rsid w:val="00CF5F8F"/>
    <w:rsid w:val="00D02A39"/>
    <w:rsid w:val="00D3079B"/>
    <w:rsid w:val="00E92B81"/>
    <w:rsid w:val="00F915E1"/>
    <w:rsid w:val="00FA5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2A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697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</dc:creator>
  <cp:lastModifiedBy>Valia</cp:lastModifiedBy>
  <cp:revision>25</cp:revision>
  <dcterms:created xsi:type="dcterms:W3CDTF">2026-07-12T12:13:00Z</dcterms:created>
  <dcterms:modified xsi:type="dcterms:W3CDTF">2026-07-12T13:30:00Z</dcterms:modified>
</cp:coreProperties>
</file>